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1078"/>
        <w:gridCol w:w="1417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B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6B9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66B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7A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57AB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57A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</w:instrText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instrText>mages/Events/logostandart320_240_00.jpg" \* MERGEFORMATINET</w:instrText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CA38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7A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66B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</w:t>
            </w:r>
            <w:r w:rsidR="00CF1FBB">
              <w:rPr>
                <w:rFonts w:ascii="Times New Roman" w:hAnsi="Times New Roman" w:cs="Times New Roman"/>
                <w:sz w:val="24"/>
                <w:szCs w:val="24"/>
              </w:rPr>
              <w:t>/Taşınır Kayıt</w:t>
            </w:r>
          </w:p>
        </w:tc>
      </w:tr>
      <w:tr w:rsidR="00F41A3C" w:rsidRPr="00D06B9B" w:rsidTr="00E26BC0">
        <w:trPr>
          <w:trHeight w:hRule="exact" w:val="624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76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CF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552" w:rsidRDefault="00CF4552" w:rsidP="00CF4552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yüksekokulunun mülkiyetinde veya kullanımında bulunan taşınır ve taşınmazlara ilişkin kayıtları tutmak, icmal cetvellerini düzenlemek, personelinin kullandığı büro malzemeleri, bilgisayar ve </w:t>
            </w:r>
            <w:r w:rsidR="00CF1FBB" w:rsidRPr="00A241A9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 malzemelerin</w:t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t>i demirbaş kayıtlarını yapmak.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Satın alınan taşınırlar için, teslim alındıktan sonra, taşınır kod listesindeki hesap kodları itibarıyla taşınır işlem fişi düzenlenmesi,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>Giriş kaydı yapılan dayanıklı taşınırların girişlerinin yapılması ve bir sicil numarası verilmesi.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Projelerden alınan taşınırların kaydedilmesi,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Dayanıklı taşınırların zimmet fişi karşılığı kullanıma verilmesi, zimmet listelerinin hazırlanması ve güncellenmesi,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Kaybolma, fire, çalınma, devir vs. Durumlar için kayıtlardan düşmenin yapılması, hurdaya ayrılan malzemeler ile ilgili iş ve işlemlerin yapılması,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Yılsonu kesin taşınır hesaplarının yapılması ve raporlarının hazırlanarak </w: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trateji </w: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aşkanlığı’na gönderilmesi,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>Demirbaş malzemelerin zimmet belgelerini hazı</w:t>
            </w:r>
            <w:r w:rsidR="001F47B7">
              <w:rPr>
                <w:rFonts w:ascii="Times New Roman" w:hAnsi="Times New Roman" w:cs="Times New Roman"/>
                <w:sz w:val="24"/>
                <w:szCs w:val="24"/>
              </w:rPr>
              <w:t>rlan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>ması,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Yüksekokula devir ya da bağış yoluyla gelen demirbaş eşyadan ederi belli olmayanların ederinin belirlenmesi ve ayniyata kazandırılması işlemlerini yapar.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Kırılan ve/veya kaybolan demirbaş eşya/donanım malzemesi bedellerinin kusuru olanlara ödettirilmesine ilişkin işlemleri yapar.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Temizlik elemanlarına temizlik malzemesinin dağıtımını yapmak,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Gerektiğinde ayniyat işlemleri için kurum içindeki diğer birimlerle işbirliği yapmak, </w:t>
            </w:r>
          </w:p>
          <w:p w:rsidR="00CF4552" w:rsidRPr="00A241A9" w:rsidRDefault="00CF4552" w:rsidP="00A241A9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Ayniyat işlerinde yapılamayan işler ve nedenleri konusunda, </w: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t>Mali İşler Sorumlusuna</w:t>
            </w:r>
            <w:r w:rsidRPr="00A241A9">
              <w:rPr>
                <w:rFonts w:ascii="Times New Roman" w:hAnsi="Times New Roman" w:cs="Times New Roman"/>
                <w:sz w:val="24"/>
                <w:szCs w:val="24"/>
              </w:rPr>
              <w:t xml:space="preserve"> bilgi vermek, </w:t>
            </w:r>
          </w:p>
          <w:p w:rsidR="00A241A9" w:rsidRPr="00A241A9" w:rsidRDefault="00A241A9" w:rsidP="00A241A9">
            <w:pPr>
              <w:pStyle w:val="Style2"/>
              <w:widowControl/>
              <w:numPr>
                <w:ilvl w:val="0"/>
                <w:numId w:val="12"/>
              </w:numPr>
              <w:tabs>
                <w:tab w:val="left" w:pos="874"/>
              </w:tabs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A241A9">
              <w:rPr>
                <w:rStyle w:val="FontStyle13"/>
                <w:sz w:val="24"/>
                <w:szCs w:val="24"/>
              </w:rPr>
              <w:t>Bağlı olduğu üst yönetici/yöneticiler tarafından verilen ve mevzuattaki değişikliklerle ilgili yeni görev ve sorumlulukların yerine getirilmesini sağlamak</w:t>
            </w:r>
            <w:r w:rsidR="00CF1FBB">
              <w:rPr>
                <w:rStyle w:val="FontStyle13"/>
                <w:sz w:val="24"/>
                <w:szCs w:val="24"/>
              </w:rPr>
              <w:t>.</w:t>
            </w:r>
          </w:p>
          <w:p w:rsidR="00A241A9" w:rsidRPr="00CF4552" w:rsidRDefault="00A241A9" w:rsidP="00A241A9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33" w:rsidRPr="00CF4552" w:rsidRDefault="00422A33" w:rsidP="00E26BC0">
            <w:pPr>
              <w:pStyle w:val="ListeParagraf"/>
              <w:spacing w:before="5" w:line="276" w:lineRule="auto"/>
              <w:ind w:left="62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bookmarkStart w:id="0" w:name="_GoBack"/>
            <w:bookmarkEnd w:id="0"/>
          </w:p>
        </w:tc>
      </w:tr>
      <w:tr w:rsidR="001245E8" w:rsidRPr="00D06B9B" w:rsidTr="00357AB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357ABD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Ejder KAPLAN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47B7"/>
    <w:rsid w:val="001F6328"/>
    <w:rsid w:val="00306482"/>
    <w:rsid w:val="00357ABD"/>
    <w:rsid w:val="00384916"/>
    <w:rsid w:val="003A610D"/>
    <w:rsid w:val="003B5663"/>
    <w:rsid w:val="00422A33"/>
    <w:rsid w:val="00460D40"/>
    <w:rsid w:val="004C1DA8"/>
    <w:rsid w:val="005F4B46"/>
    <w:rsid w:val="00624FE8"/>
    <w:rsid w:val="0068524F"/>
    <w:rsid w:val="0069667F"/>
    <w:rsid w:val="00766B95"/>
    <w:rsid w:val="007B7E8E"/>
    <w:rsid w:val="00856F33"/>
    <w:rsid w:val="008F0708"/>
    <w:rsid w:val="009B5DD0"/>
    <w:rsid w:val="00A21AB5"/>
    <w:rsid w:val="00A241A9"/>
    <w:rsid w:val="00B1428D"/>
    <w:rsid w:val="00B233C8"/>
    <w:rsid w:val="00B34132"/>
    <w:rsid w:val="00BA2460"/>
    <w:rsid w:val="00C10FA5"/>
    <w:rsid w:val="00CA38D8"/>
    <w:rsid w:val="00CF1FBB"/>
    <w:rsid w:val="00CF4552"/>
    <w:rsid w:val="00D06102"/>
    <w:rsid w:val="00D06B9B"/>
    <w:rsid w:val="00D75DCE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7</cp:revision>
  <cp:lastPrinted>2017-01-06T16:21:00Z</cp:lastPrinted>
  <dcterms:created xsi:type="dcterms:W3CDTF">2017-01-08T13:09:00Z</dcterms:created>
  <dcterms:modified xsi:type="dcterms:W3CDTF">2021-09-02T07:27:00Z</dcterms:modified>
</cp:coreProperties>
</file>